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7077">
      <w:pPr>
        <w:spacing w:after="0" w:line="360" w:lineRule="auto"/>
        <w:jc w:val="center"/>
        <w:rPr>
          <w:rFonts w:ascii="宋体" w:hAnsi="宋体" w:eastAsia="宋体" w:cs="宋体"/>
          <w:b/>
          <w:bCs/>
          <w:kern w:val="2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/>
        </w:rPr>
        <w:t>数学教研室</w:t>
      </w:r>
      <w:r>
        <w:rPr>
          <w:rFonts w:ascii="宋体" w:hAnsi="宋体" w:eastAsia="宋体" w:cs="宋体"/>
          <w:b/>
          <w:bCs/>
          <w:kern w:val="2"/>
          <w:sz w:val="36"/>
          <w:szCs w:val="36"/>
          <w:lang w:eastAsia="zh-CN"/>
        </w:rPr>
        <w:t>出版《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/>
        </w:rPr>
        <w:t>多维互生，数学育人</w:t>
      </w:r>
      <w:r>
        <w:rPr>
          <w:rFonts w:ascii="宋体" w:hAnsi="宋体" w:eastAsia="宋体" w:cs="宋体"/>
          <w:b/>
          <w:bCs/>
          <w:kern w:val="2"/>
          <w:sz w:val="36"/>
          <w:szCs w:val="36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图书</w:t>
      </w:r>
    </w:p>
    <w:p w14:paraId="0EAA53BE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询价采购公告</w:t>
      </w:r>
    </w:p>
    <w:p w14:paraId="54BAF2A5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一、项目名称</w:t>
      </w:r>
    </w:p>
    <w:p w14:paraId="3616AD9F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数学教研室</w:t>
      </w:r>
      <w:r>
        <w:rPr>
          <w:rFonts w:ascii="宋体" w:hAnsi="宋体" w:eastAsia="宋体"/>
          <w:lang w:eastAsia="zh-CN"/>
        </w:rPr>
        <w:t>出版《</w:t>
      </w:r>
      <w:r>
        <w:rPr>
          <w:rFonts w:hint="eastAsia" w:ascii="宋体" w:hAnsi="宋体" w:eastAsia="宋体"/>
          <w:lang w:eastAsia="zh-CN"/>
        </w:rPr>
        <w:t>多维互生，数学育人</w:t>
      </w:r>
      <w:r>
        <w:rPr>
          <w:rFonts w:ascii="宋体" w:hAnsi="宋体" w:eastAsia="宋体"/>
          <w:lang w:eastAsia="zh-CN"/>
        </w:rPr>
        <w:t>》（暂定）</w:t>
      </w:r>
    </w:p>
    <w:p w14:paraId="4C10255D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二、采购限价</w:t>
      </w:r>
    </w:p>
    <w:p w14:paraId="2A5D7BDB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本包为全包价，最高限价为人民币 95000元。</w:t>
      </w:r>
    </w:p>
    <w:p w14:paraId="3A9077C1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三、出版时间</w:t>
      </w:r>
    </w:p>
    <w:p w14:paraId="201DBCBE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拟定出版时间：2026年6月</w:t>
      </w:r>
    </w:p>
    <w:p w14:paraId="2D86DA8E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四、技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术服务与指标要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求</w:t>
      </w:r>
    </w:p>
    <w:tbl>
      <w:tblPr>
        <w:tblStyle w:val="3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709"/>
        <w:gridCol w:w="709"/>
        <w:gridCol w:w="5528"/>
      </w:tblGrid>
      <w:tr w14:paraId="086C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6ED5557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序号</w:t>
            </w:r>
          </w:p>
        </w:tc>
        <w:tc>
          <w:tcPr>
            <w:tcW w:w="1276" w:type="dxa"/>
          </w:tcPr>
          <w:p w14:paraId="3E37E728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服务内容</w:t>
            </w:r>
          </w:p>
        </w:tc>
        <w:tc>
          <w:tcPr>
            <w:tcW w:w="709" w:type="dxa"/>
          </w:tcPr>
          <w:p w14:paraId="0F904D4A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数量</w:t>
            </w:r>
          </w:p>
        </w:tc>
        <w:tc>
          <w:tcPr>
            <w:tcW w:w="709" w:type="dxa"/>
          </w:tcPr>
          <w:p w14:paraId="75316200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单位</w:t>
            </w:r>
          </w:p>
        </w:tc>
        <w:tc>
          <w:tcPr>
            <w:tcW w:w="5528" w:type="dxa"/>
          </w:tcPr>
          <w:p w14:paraId="6071B8E5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ascii="宋体" w:hAnsi="宋体" w:eastAsia="宋体"/>
                <w:b/>
                <w:bCs/>
              </w:rPr>
              <w:t>技术服务指标要求</w:t>
            </w:r>
          </w:p>
        </w:tc>
      </w:tr>
      <w:tr w14:paraId="46DD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86986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1276" w:type="dxa"/>
          </w:tcPr>
          <w:p w14:paraId="6DC64578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出版管理</w:t>
            </w:r>
          </w:p>
        </w:tc>
        <w:tc>
          <w:tcPr>
            <w:tcW w:w="709" w:type="dxa"/>
          </w:tcPr>
          <w:p w14:paraId="712A0C57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131CA03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6D5F6289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负责整体出版流程管理，包括出版备案、审读报批、CIP申请、ISBN申请、合同签订、出版备案等环节。</w:t>
            </w:r>
          </w:p>
        </w:tc>
      </w:tr>
      <w:tr w14:paraId="200C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AEFF6A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276" w:type="dxa"/>
          </w:tcPr>
          <w:p w14:paraId="1814E19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编辑设计</w:t>
            </w:r>
          </w:p>
        </w:tc>
        <w:tc>
          <w:tcPr>
            <w:tcW w:w="709" w:type="dxa"/>
          </w:tcPr>
          <w:p w14:paraId="0DB4E8C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25B38DA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213A8CFF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完成全书内容编辑、文字校对、版式设计、封面设计等工作，保证图书内容质量与版面美观统一。</w:t>
            </w:r>
          </w:p>
        </w:tc>
      </w:tr>
      <w:tr w14:paraId="0490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71B2B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1276" w:type="dxa"/>
          </w:tcPr>
          <w:p w14:paraId="7D07D04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审读把关</w:t>
            </w:r>
          </w:p>
        </w:tc>
        <w:tc>
          <w:tcPr>
            <w:tcW w:w="709" w:type="dxa"/>
          </w:tcPr>
          <w:p w14:paraId="20B30B79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1B2F4906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33569CC2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组织</w:t>
            </w:r>
            <w:r>
              <w:rPr>
                <w:rFonts w:hint="eastAsia" w:ascii="宋体" w:hAnsi="宋体" w:eastAsia="宋体"/>
                <w:lang w:eastAsia="zh-CN"/>
              </w:rPr>
              <w:t>数学教育、小学数学教学</w:t>
            </w:r>
            <w:r>
              <w:rPr>
                <w:rFonts w:ascii="宋体" w:hAnsi="宋体" w:eastAsia="宋体"/>
                <w:lang w:eastAsia="zh-CN"/>
              </w:rPr>
              <w:t>专家</w:t>
            </w:r>
            <w:r>
              <w:rPr>
                <w:rFonts w:hint="eastAsia" w:ascii="宋体" w:hAnsi="宋体" w:eastAsia="宋体"/>
                <w:lang w:eastAsia="zh-CN"/>
              </w:rPr>
              <w:t>进行书稿</w:t>
            </w:r>
            <w:r>
              <w:rPr>
                <w:rFonts w:ascii="宋体" w:hAnsi="宋体" w:eastAsia="宋体"/>
                <w:lang w:eastAsia="zh-CN"/>
              </w:rPr>
              <w:t>指导</w:t>
            </w:r>
            <w:r>
              <w:rPr>
                <w:rFonts w:hint="eastAsia" w:ascii="宋体" w:hAnsi="宋体" w:eastAsia="宋体"/>
                <w:lang w:eastAsia="zh-CN"/>
              </w:rPr>
              <w:t>及</w:t>
            </w:r>
            <w:r>
              <w:rPr>
                <w:rFonts w:ascii="宋体" w:hAnsi="宋体" w:eastAsia="宋体"/>
                <w:lang w:eastAsia="zh-CN"/>
              </w:rPr>
              <w:t>审读，确保政治方向正确、内容科学规范。</w:t>
            </w:r>
          </w:p>
        </w:tc>
      </w:tr>
      <w:tr w14:paraId="52D9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E17A7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276" w:type="dxa"/>
          </w:tcPr>
          <w:p w14:paraId="188FA41B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印制装帧</w:t>
            </w:r>
          </w:p>
        </w:tc>
        <w:tc>
          <w:tcPr>
            <w:tcW w:w="709" w:type="dxa"/>
          </w:tcPr>
          <w:p w14:paraId="36817E3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</w:t>
            </w:r>
          </w:p>
        </w:tc>
        <w:tc>
          <w:tcPr>
            <w:tcW w:w="709" w:type="dxa"/>
          </w:tcPr>
          <w:p w14:paraId="73C0E5A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册</w:t>
            </w:r>
          </w:p>
        </w:tc>
        <w:tc>
          <w:tcPr>
            <w:tcW w:w="5528" w:type="dxa"/>
          </w:tcPr>
          <w:p w14:paraId="7CC68006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采用高质量印刷与装帧工艺，确保成书品质符合教育类出版标准。</w:t>
            </w:r>
          </w:p>
        </w:tc>
      </w:tr>
      <w:tr w14:paraId="7B5D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ADEF3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1276" w:type="dxa"/>
          </w:tcPr>
          <w:p w14:paraId="62789B1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宣传推广</w:t>
            </w:r>
          </w:p>
        </w:tc>
        <w:tc>
          <w:tcPr>
            <w:tcW w:w="709" w:type="dxa"/>
          </w:tcPr>
          <w:p w14:paraId="139DFFB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08BEB7B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22DAF8B0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含作者专访视频制作、电子书制作与线上发布。</w:t>
            </w:r>
          </w:p>
        </w:tc>
      </w:tr>
      <w:tr w14:paraId="3BD9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7FC62C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  <w:tc>
          <w:tcPr>
            <w:tcW w:w="1276" w:type="dxa"/>
          </w:tcPr>
          <w:p w14:paraId="59D1A10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学术传播</w:t>
            </w:r>
          </w:p>
        </w:tc>
        <w:tc>
          <w:tcPr>
            <w:tcW w:w="709" w:type="dxa"/>
          </w:tcPr>
          <w:p w14:paraId="5EB5A20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746EE3B2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篇</w:t>
            </w:r>
          </w:p>
        </w:tc>
        <w:tc>
          <w:tcPr>
            <w:tcW w:w="5528" w:type="dxa"/>
          </w:tcPr>
          <w:p w14:paraId="4CDAC184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一篇围绕本书的书评论文发表于学术期刊（维普网、知网数据库</w:t>
            </w:r>
            <w:r>
              <w:rPr>
                <w:rFonts w:hint="eastAsia" w:ascii="宋体" w:hAnsi="宋体" w:eastAsia="宋体"/>
                <w:lang w:eastAsia="zh-CN"/>
              </w:rPr>
              <w:t>可</w:t>
            </w:r>
            <w:r>
              <w:rPr>
                <w:rFonts w:ascii="宋体" w:hAnsi="宋体" w:eastAsia="宋体"/>
                <w:lang w:eastAsia="zh-CN"/>
              </w:rPr>
              <w:t>收录）。</w:t>
            </w:r>
          </w:p>
        </w:tc>
      </w:tr>
      <w:tr w14:paraId="1655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D5605A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</w:t>
            </w:r>
          </w:p>
        </w:tc>
        <w:tc>
          <w:tcPr>
            <w:tcW w:w="1276" w:type="dxa"/>
          </w:tcPr>
          <w:p w14:paraId="69C377E0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物流交付</w:t>
            </w:r>
          </w:p>
        </w:tc>
        <w:tc>
          <w:tcPr>
            <w:tcW w:w="709" w:type="dxa"/>
          </w:tcPr>
          <w:p w14:paraId="7CE407CE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709" w:type="dxa"/>
          </w:tcPr>
          <w:p w14:paraId="14B3E99F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</w:t>
            </w:r>
          </w:p>
        </w:tc>
        <w:tc>
          <w:tcPr>
            <w:tcW w:w="5528" w:type="dxa"/>
          </w:tcPr>
          <w:p w14:paraId="16786571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包括成书打包、运输、配送及售后服务等。</w:t>
            </w:r>
          </w:p>
        </w:tc>
      </w:tr>
    </w:tbl>
    <w:p w14:paraId="361EE56B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五、合格的报价人</w:t>
      </w:r>
    </w:p>
    <w:p w14:paraId="776F8EB9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1.符合《中华人民共和国政府采购法》第二十二条规定。</w:t>
      </w:r>
    </w:p>
    <w:p w14:paraId="0E653972">
      <w:pPr>
        <w:ind w:firstLine="442" w:firstLineChars="200"/>
        <w:rPr>
          <w:rFonts w:ascii="宋体" w:hAnsi="宋体" w:eastAsia="宋体"/>
          <w:b/>
          <w:bCs/>
          <w:lang w:eastAsia="zh-CN"/>
        </w:rPr>
      </w:pPr>
      <w:r>
        <w:rPr>
          <w:rFonts w:hint="eastAsia" w:ascii="宋体" w:hAnsi="宋体" w:eastAsia="宋体"/>
          <w:b/>
          <w:bCs/>
          <w:lang w:eastAsia="zh-CN"/>
        </w:rPr>
        <w:t>2．</w:t>
      </w:r>
      <w:r>
        <w:rPr>
          <w:rFonts w:ascii="宋体" w:hAnsi="宋体" w:eastAsia="宋体"/>
          <w:b/>
          <w:bCs/>
          <w:lang w:eastAsia="zh-CN"/>
        </w:rPr>
        <w:t>报价人须为具备省级及以上教育出版社资质、依法取得《出版物出版许可证》的法人单位；若报价人非出版社主体，应提供与具备上述资质出版社签订的合法、有效的合</w:t>
      </w:r>
      <w:bookmarkStart w:id="0" w:name="_GoBack"/>
      <w:r>
        <w:rPr>
          <w:rFonts w:ascii="宋体" w:hAnsi="宋体" w:eastAsia="宋体"/>
          <w:b/>
          <w:bCs/>
          <w:lang w:eastAsia="zh-CN"/>
        </w:rPr>
        <w:t>作协议或授权文件，以证明其具备相应出版合作关系。</w:t>
      </w:r>
    </w:p>
    <w:bookmarkEnd w:id="0"/>
    <w:p w14:paraId="5226A857">
      <w:pPr>
        <w:ind w:firstLine="482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六、报价文件格式及相关要求</w:t>
      </w:r>
    </w:p>
    <w:p w14:paraId="1FFD6231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1. 报价文件包括：报价表、资格材料、法人身份情况等。报价文件每页须加盖公章，文件格式见第</w:t>
      </w:r>
      <w:r>
        <w:rPr>
          <w:rFonts w:hint="eastAsia" w:ascii="宋体" w:hAnsi="宋体" w:eastAsia="宋体"/>
          <w:lang w:val="en-US" w:eastAsia="zh-CN"/>
        </w:rPr>
        <w:t>十一</w:t>
      </w:r>
      <w:r>
        <w:rPr>
          <w:rFonts w:ascii="宋体" w:hAnsi="宋体" w:eastAsia="宋体"/>
          <w:lang w:eastAsia="zh-CN"/>
        </w:rPr>
        <w:t>条。</w:t>
      </w:r>
    </w:p>
    <w:p w14:paraId="78DC46D4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2. 报价企业须按包进行整体报价，且为一次性报价，否则报价无效。</w:t>
      </w:r>
    </w:p>
    <w:p w14:paraId="267DB10C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3. 报价文件需单独密封，且在封面注明项目名称。</w:t>
      </w:r>
    </w:p>
    <w:p w14:paraId="346A30EC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4. 报价人要按报价表的格式填写明细清单，除此之外，采购人无需再支付任何费用。</w:t>
      </w:r>
    </w:p>
    <w:p w14:paraId="6EBC85A2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5. 由于报价表填报不完整、不清楚或存在其他任何失误，所导致的任何不利后果均应由投标人自行承担。</w:t>
      </w:r>
    </w:p>
    <w:p w14:paraId="322FE527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七、报价文件的递交（密封报价）</w:t>
      </w:r>
    </w:p>
    <w:p w14:paraId="5239DC24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报价人可将密封好的报价文件直接送至采购单位，或以邮寄或速递方式送达。密封报价文件须在密封处加盖公章，邮寄或快递的报价文件须在信封处注明“密封报价”字样。邮寄或速递方式的报价文件送达时间晚于报价截止时间者视为无效。以传真、电子邮件、电报、电话等方式递交的投标文件恕不接受。</w:t>
      </w:r>
    </w:p>
    <w:p w14:paraId="2EB26553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八、报价时间及地点</w:t>
      </w:r>
    </w:p>
    <w:p w14:paraId="33604CA0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1. 公告期限：自本公告发布之日起 3 个工作日。</w:t>
      </w:r>
    </w:p>
    <w:p w14:paraId="6366472F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2. 接受报价时间：2025年11月05日–11月</w:t>
      </w:r>
      <w:r>
        <w:rPr>
          <w:rFonts w:hint="eastAsia" w:ascii="宋体" w:hAnsi="宋体" w:eastAsia="宋体"/>
          <w:lang w:val="en-US" w:eastAsia="zh-CN"/>
        </w:rPr>
        <w:t>07</w:t>
      </w:r>
      <w:r>
        <w:rPr>
          <w:rFonts w:ascii="宋体" w:hAnsi="宋体" w:eastAsia="宋体"/>
          <w:lang w:eastAsia="zh-CN"/>
        </w:rPr>
        <w:t>日，每日上午9:00–11:00，下午14:00–16:00（节假日顺延）。逾期收到或不符合规定的报价文件将被拒绝。</w:t>
      </w:r>
    </w:p>
    <w:p w14:paraId="471E6EC8">
      <w:pPr>
        <w:ind w:firstLine="440" w:firstLineChars="200"/>
        <w:rPr>
          <w:rFonts w:hint="default" w:ascii="宋体" w:hAnsi="宋体" w:eastAsia="宋体"/>
          <w:lang w:val="en-US" w:eastAsia="zh-CN"/>
        </w:rPr>
      </w:pPr>
      <w:r>
        <w:rPr>
          <w:rFonts w:ascii="宋体" w:hAnsi="宋体" w:eastAsia="宋体"/>
          <w:lang w:eastAsia="zh-CN"/>
        </w:rPr>
        <w:t>3. 报价文件递交地点：重庆市渝中区巴教村15号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 联系人：</w:t>
      </w:r>
      <w:r>
        <w:rPr>
          <w:rFonts w:hint="eastAsia" w:ascii="宋体" w:hAnsi="宋体" w:eastAsia="宋体"/>
          <w:lang w:val="en-US" w:eastAsia="zh-CN"/>
        </w:rPr>
        <w:t>何</w:t>
      </w:r>
      <w:r>
        <w:rPr>
          <w:rFonts w:ascii="宋体" w:hAnsi="宋体" w:eastAsia="宋体"/>
          <w:lang w:eastAsia="zh-CN"/>
        </w:rPr>
        <w:t>老师 电话：</w:t>
      </w:r>
      <w:r>
        <w:rPr>
          <w:rFonts w:hint="eastAsia" w:ascii="宋体" w:hAnsi="宋体" w:eastAsia="宋体"/>
          <w:lang w:val="en-US" w:eastAsia="zh-CN"/>
        </w:rPr>
        <w:t>13752949217</w:t>
      </w:r>
    </w:p>
    <w:p w14:paraId="18446698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九、评审原则</w:t>
      </w:r>
    </w:p>
    <w:p w14:paraId="5B750C94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根据“符合采购需求、质量和服务相等且报价最低”的原则确定成交供应商。</w:t>
      </w:r>
    </w:p>
    <w:p w14:paraId="1AAD92D9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十、评审信息</w:t>
      </w:r>
    </w:p>
    <w:p w14:paraId="00676B9A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询价开始时间：2025年11月</w:t>
      </w: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ascii="宋体" w:hAnsi="宋体" w:eastAsia="宋体"/>
          <w:lang w:eastAsia="zh-CN"/>
        </w:rPr>
        <w:t>日 09:00</w:t>
      </w:r>
    </w:p>
    <w:p w14:paraId="75C4AD11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询价地点：巴蜀小学圣陶阁五楼会议室</w:t>
      </w:r>
    </w:p>
    <w:p w14:paraId="65101AB1">
      <w:pPr>
        <w:spacing w:after="0"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十一、报价文件格式（参考）</w:t>
      </w:r>
    </w:p>
    <w:p w14:paraId="5153B03B">
      <w:pPr>
        <w:ind w:firstLine="442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b/>
          <w:bCs/>
          <w:lang w:eastAsia="zh-CN"/>
        </w:rPr>
        <w:t>1. 法定代表人证明书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重庆市巴蜀小学校：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（姓名、性别、年龄）在我单位任（职务名称）职务，是我单位的法定代表人。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特此证明。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法定代表人身份证号：（身份证复印件附后）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法定代表人电话：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报价人全称（公章）：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日期：  年 月 日</w:t>
      </w:r>
    </w:p>
    <w:p w14:paraId="21752C0F">
      <w:pPr>
        <w:ind w:firstLine="442" w:firstLineChars="200"/>
        <w:rPr>
          <w:rFonts w:ascii="宋体" w:hAnsi="宋体" w:eastAsia="宋体"/>
          <w:b/>
          <w:bCs/>
          <w:lang w:eastAsia="zh-CN"/>
        </w:rPr>
      </w:pPr>
      <w:r>
        <w:rPr>
          <w:rFonts w:ascii="宋体" w:hAnsi="宋体" w:eastAsia="宋体"/>
          <w:b/>
          <w:bCs/>
          <w:lang w:eastAsia="zh-CN"/>
        </w:rPr>
        <w:t>2. 营业执照复印件</w:t>
      </w:r>
    </w:p>
    <w:p w14:paraId="140D14D3">
      <w:pPr>
        <w:ind w:firstLine="442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b/>
          <w:bCs/>
          <w:lang w:eastAsia="zh-CN"/>
        </w:rPr>
        <w:t>3. 报价表</w:t>
      </w:r>
      <w:r>
        <w:rPr>
          <w:rFonts w:ascii="宋体" w:hAnsi="宋体" w:eastAsia="宋体"/>
          <w:lang w:eastAsia="zh-CN"/>
        </w:rPr>
        <w:br w:type="textWrapping"/>
      </w:r>
      <w:r>
        <w:rPr>
          <w:rFonts w:ascii="宋体" w:hAnsi="宋体" w:eastAsia="宋体"/>
          <w:lang w:eastAsia="zh-CN"/>
        </w:rPr>
        <w:t>价格单位：人民币元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3219B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65BEA21A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序号</w:t>
            </w:r>
          </w:p>
        </w:tc>
        <w:tc>
          <w:tcPr>
            <w:tcW w:w="1440" w:type="dxa"/>
          </w:tcPr>
          <w:p w14:paraId="14BE8A29">
            <w:pPr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服务类型</w:t>
            </w:r>
          </w:p>
        </w:tc>
        <w:tc>
          <w:tcPr>
            <w:tcW w:w="1440" w:type="dxa"/>
          </w:tcPr>
          <w:p w14:paraId="29842780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数量</w:t>
            </w:r>
          </w:p>
        </w:tc>
        <w:tc>
          <w:tcPr>
            <w:tcW w:w="1440" w:type="dxa"/>
          </w:tcPr>
          <w:p w14:paraId="53FFD3B5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单价</w:t>
            </w:r>
          </w:p>
        </w:tc>
        <w:tc>
          <w:tcPr>
            <w:tcW w:w="1440" w:type="dxa"/>
          </w:tcPr>
          <w:p w14:paraId="5432696B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小计</w:t>
            </w:r>
          </w:p>
        </w:tc>
        <w:tc>
          <w:tcPr>
            <w:tcW w:w="1440" w:type="dxa"/>
          </w:tcPr>
          <w:p w14:paraId="4CDFDAD6">
            <w:pPr>
              <w:ind w:firstLine="440" w:firstLineChars="200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lang w:eastAsia="zh-CN"/>
              </w:rPr>
              <w:t>备注</w:t>
            </w:r>
          </w:p>
        </w:tc>
      </w:tr>
    </w:tbl>
    <w:p w14:paraId="2BEE9E14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总计金额：   大写：人民币</w:t>
      </w:r>
    </w:p>
    <w:p w14:paraId="26AE0F06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预计交货时间：</w:t>
      </w:r>
    </w:p>
    <w:p w14:paraId="209B48C0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报价有效期：</w:t>
      </w:r>
    </w:p>
    <w:p w14:paraId="0548F7AF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报价人全称（公章）：</w:t>
      </w:r>
    </w:p>
    <w:p w14:paraId="47BA433C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日期：</w:t>
      </w:r>
    </w:p>
    <w:p w14:paraId="4A110FAB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联系人姓名： 联系电话：</w:t>
      </w:r>
    </w:p>
    <w:p w14:paraId="1F7AE6F9">
      <w:pPr>
        <w:ind w:firstLine="440" w:firstLineChars="20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t>（报价人可参照上述格式填写报价表，也可自行设计报价表后进行填写。）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45E0"/>
    <w:rsid w:val="0029639D"/>
    <w:rsid w:val="00326F90"/>
    <w:rsid w:val="00342A68"/>
    <w:rsid w:val="004D269A"/>
    <w:rsid w:val="0052017B"/>
    <w:rsid w:val="0052661E"/>
    <w:rsid w:val="007C18E9"/>
    <w:rsid w:val="0082525D"/>
    <w:rsid w:val="008645FC"/>
    <w:rsid w:val="008B5BA3"/>
    <w:rsid w:val="009B45EB"/>
    <w:rsid w:val="00AA1D8D"/>
    <w:rsid w:val="00AB1744"/>
    <w:rsid w:val="00AC237F"/>
    <w:rsid w:val="00B47730"/>
    <w:rsid w:val="00C537B2"/>
    <w:rsid w:val="00CB0664"/>
    <w:rsid w:val="00DE64D0"/>
    <w:rsid w:val="00EF44B2"/>
    <w:rsid w:val="00F74392"/>
    <w:rsid w:val="00FC693F"/>
    <w:rsid w:val="24AF2DCF"/>
    <w:rsid w:val="3A836257"/>
    <w:rsid w:val="5100038B"/>
    <w:rsid w:val="556F5ADF"/>
    <w:rsid w:val="5BB9168D"/>
    <w:rsid w:val="616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uiPriority w:val="99"/>
  </w:style>
  <w:style w:type="character" w:customStyle="1" w:styleId="136">
    <w:name w:val="页脚 字符"/>
    <w:basedOn w:val="132"/>
    <w:link w:val="24"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355C13-736E-401A-AC86-4A744044F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1318</Words>
  <Characters>1390</Characters>
  <Lines>10</Lines>
  <Paragraphs>3</Paragraphs>
  <TotalTime>11</TotalTime>
  <ScaleCrop>false</ScaleCrop>
  <LinksUpToDate>false</LinksUpToDate>
  <CharactersWithSpaces>1405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2025-10-19T04:37:00Z</dcterms:created>
  <dc:creator>python-docx</dc:creator>
  <dc:description>generated by python-docx</dc:description>
  <cp:lastModifiedBy>大盆儿</cp:lastModifiedBy>
  <dcterms:modified xsi:type="dcterms:W3CDTF">2025-11-05T06:33:03Z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eyJoZGlkIjoiZTA4YWQ1ZDg0NWMxNTA0ZGRjZjhjOTcxN2Y2NWJjZDciLCJ1c2VySWQiOiI0MDQyNjA5NDEifQ==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DECFBF852F064F578E739464A40656CC_12</vt:lpwstr>
  </property>
</Properties>
</file>