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E32ED">
      <w:pPr>
        <w:spacing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李明静名班主任工作室图书出版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  <w:t>询价采购公告</w:t>
      </w:r>
    </w:p>
    <w:p w14:paraId="100EA408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一、项目名称</w:t>
      </w:r>
    </w:p>
    <w:p w14:paraId="1CB773DE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李明静名班主任工作室图书（《一方水土 “渝”人一方——在地文化融入班级育人的实践探索》）出版</w:t>
      </w:r>
    </w:p>
    <w:p w14:paraId="44E4BE8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二、采购限价</w:t>
      </w:r>
    </w:p>
    <w:p w14:paraId="166E0156">
      <w:pPr>
        <w:ind w:firstLine="440" w:firstLineChars="200"/>
        <w:rPr>
          <w:rFonts w:hint="eastAsia"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 xml:space="preserve">本包为全包价，最高限价为人民币 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75000</w:t>
      </w:r>
      <w:r>
        <w:rPr>
          <w:rFonts w:ascii="宋体" w:hAnsi="宋体" w:eastAsia="宋体"/>
          <w:color w:val="auto"/>
          <w:highlight w:val="none"/>
          <w:lang w:eastAsia="zh-CN"/>
        </w:rPr>
        <w:t>.00 元。</w:t>
      </w:r>
    </w:p>
    <w:p w14:paraId="1535EDE0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三、出版时间</w:t>
      </w:r>
    </w:p>
    <w:p w14:paraId="50F3759A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拟定出版时间：2026年12月</w:t>
      </w:r>
    </w:p>
    <w:p w14:paraId="660A4E60">
      <w:p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四、技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术服务与指标要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求</w:t>
      </w:r>
    </w:p>
    <w:tbl>
      <w:tblPr>
        <w:tblStyle w:val="3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709"/>
        <w:gridCol w:w="709"/>
        <w:gridCol w:w="5528"/>
      </w:tblGrid>
      <w:tr w14:paraId="4E61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6DB123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276" w:type="dxa"/>
          </w:tcPr>
          <w:p w14:paraId="6F3153A5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服务内容</w:t>
            </w:r>
          </w:p>
        </w:tc>
        <w:tc>
          <w:tcPr>
            <w:tcW w:w="709" w:type="dxa"/>
          </w:tcPr>
          <w:p w14:paraId="5262C92A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709" w:type="dxa"/>
          </w:tcPr>
          <w:p w14:paraId="32CC4393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5528" w:type="dxa"/>
          </w:tcPr>
          <w:p w14:paraId="614926C8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技术服务指标要求</w:t>
            </w:r>
          </w:p>
        </w:tc>
      </w:tr>
      <w:tr w14:paraId="290B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031B08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ascii="宋体" w:hAnsi="宋体" w:eastAsia="宋体"/>
                <w:color w:val="auto"/>
                <w:highlight w:val="none"/>
              </w:rPr>
              <w:t>1</w:t>
            </w:r>
          </w:p>
        </w:tc>
        <w:tc>
          <w:tcPr>
            <w:tcW w:w="1276" w:type="dxa"/>
          </w:tcPr>
          <w:p w14:paraId="3330C591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出版统筹</w:t>
            </w:r>
          </w:p>
        </w:tc>
        <w:tc>
          <w:tcPr>
            <w:tcW w:w="709" w:type="dxa"/>
          </w:tcPr>
          <w:p w14:paraId="71182656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4683A934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528" w:type="dxa"/>
          </w:tcPr>
          <w:p w14:paraId="43FF0263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负责图书出版全过程统筹服务，包括选题申报、出版流程协调、合同办理、CIP数据申领、ISBN申领及相关出版手续办理等。</w:t>
            </w:r>
          </w:p>
        </w:tc>
      </w:tr>
      <w:tr w14:paraId="24A2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5D2B66A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ascii="宋体" w:hAnsi="宋体" w:eastAsia="宋体"/>
                <w:color w:val="auto"/>
                <w:highlight w:val="none"/>
              </w:rPr>
              <w:t>2</w:t>
            </w:r>
          </w:p>
        </w:tc>
        <w:tc>
          <w:tcPr>
            <w:tcW w:w="1276" w:type="dxa"/>
          </w:tcPr>
          <w:p w14:paraId="6FACD061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编辑设计</w:t>
            </w:r>
          </w:p>
        </w:tc>
        <w:tc>
          <w:tcPr>
            <w:tcW w:w="709" w:type="dxa"/>
          </w:tcPr>
          <w:p w14:paraId="53C30B34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7C91AE5E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528" w:type="dxa"/>
          </w:tcPr>
          <w:p w14:paraId="7BDB3C3D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完成书稿编辑加工、文字校对、版式编排及封面设计等工作，确保内容规范、体例统一、版式美观。</w:t>
            </w:r>
          </w:p>
        </w:tc>
      </w:tr>
      <w:tr w14:paraId="7302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65031F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ascii="宋体" w:hAnsi="宋体" w:eastAsia="宋体"/>
                <w:color w:val="auto"/>
                <w:highlight w:val="none"/>
              </w:rPr>
              <w:t>3</w:t>
            </w:r>
          </w:p>
        </w:tc>
        <w:tc>
          <w:tcPr>
            <w:tcW w:w="1276" w:type="dxa"/>
          </w:tcPr>
          <w:p w14:paraId="76358DA2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审读审核</w:t>
            </w:r>
          </w:p>
        </w:tc>
        <w:tc>
          <w:tcPr>
            <w:tcW w:w="709" w:type="dxa"/>
          </w:tcPr>
          <w:p w14:paraId="7F8763BA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0809DBB9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528" w:type="dxa"/>
          </w:tcPr>
          <w:p w14:paraId="7D3EF323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组织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思政</w:t>
            </w:r>
            <w:r>
              <w:rPr>
                <w:color w:val="auto"/>
                <w:highlight w:val="none"/>
              </w:rPr>
              <w:t>领域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巴渝文化领域</w:t>
            </w:r>
            <w:r>
              <w:rPr>
                <w:color w:val="auto"/>
                <w:highlight w:val="none"/>
              </w:rPr>
              <w:t>专家对书稿进行指导与审读，确保导向正确、学术表述严谨、内容规范适宜。</w:t>
            </w:r>
          </w:p>
        </w:tc>
      </w:tr>
      <w:tr w14:paraId="07EE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4E34BE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ascii="宋体" w:hAnsi="宋体" w:eastAsia="宋体"/>
                <w:color w:val="auto"/>
                <w:highlight w:val="none"/>
              </w:rPr>
              <w:t>4</w:t>
            </w:r>
          </w:p>
        </w:tc>
        <w:tc>
          <w:tcPr>
            <w:tcW w:w="1276" w:type="dxa"/>
          </w:tcPr>
          <w:p w14:paraId="2A4A26FB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印刷装订</w:t>
            </w:r>
          </w:p>
        </w:tc>
        <w:tc>
          <w:tcPr>
            <w:tcW w:w="709" w:type="dxa"/>
          </w:tcPr>
          <w:p w14:paraId="79C6295F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</w:t>
            </w:r>
          </w:p>
        </w:tc>
        <w:tc>
          <w:tcPr>
            <w:tcW w:w="709" w:type="dxa"/>
          </w:tcPr>
          <w:p w14:paraId="422E1893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册</w:t>
            </w:r>
          </w:p>
        </w:tc>
        <w:tc>
          <w:tcPr>
            <w:tcW w:w="5528" w:type="dxa"/>
          </w:tcPr>
          <w:p w14:paraId="7D718B00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按照教育类图书出版要求完成印刷与装订，确保成书字迹清晰、装帧规范、整体品质良好。</w:t>
            </w:r>
          </w:p>
        </w:tc>
      </w:tr>
      <w:tr w14:paraId="1C72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63E6D4">
            <w:pP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76" w:type="dxa"/>
          </w:tcPr>
          <w:p w14:paraId="169B35A0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成果传播</w:t>
            </w:r>
          </w:p>
        </w:tc>
        <w:tc>
          <w:tcPr>
            <w:tcW w:w="709" w:type="dxa"/>
          </w:tcPr>
          <w:p w14:paraId="5B64F019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4A5BD908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篇</w:t>
            </w:r>
          </w:p>
        </w:tc>
        <w:tc>
          <w:tcPr>
            <w:tcW w:w="5528" w:type="dxa"/>
          </w:tcPr>
          <w:p w14:paraId="40A1DB9A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围绕本书形成1篇书评或研究文章，并发表于相关学术期刊，成果可被维普网、知网等数据库收录。</w:t>
            </w:r>
          </w:p>
        </w:tc>
      </w:tr>
      <w:tr w14:paraId="0DF4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8BE3CD">
            <w:pP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276" w:type="dxa"/>
          </w:tcPr>
          <w:p w14:paraId="07AF2BB5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交付服务</w:t>
            </w:r>
          </w:p>
        </w:tc>
        <w:tc>
          <w:tcPr>
            <w:tcW w:w="709" w:type="dxa"/>
          </w:tcPr>
          <w:p w14:paraId="662C7886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5318883E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528" w:type="dxa"/>
          </w:tcPr>
          <w:p w14:paraId="6F2F8B03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负责成书成品的打包、运输、配送及相关售后服务，确保按时交付。</w:t>
            </w:r>
          </w:p>
        </w:tc>
      </w:tr>
    </w:tbl>
    <w:p w14:paraId="0639F8DE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五、合格的报价人</w:t>
      </w:r>
    </w:p>
    <w:p w14:paraId="790CFDC3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1.符合《中华人民共和国政府采购法》第二十二条规定。</w:t>
      </w:r>
    </w:p>
    <w:p w14:paraId="6232167E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highlight w:val="none"/>
          <w:lang w:eastAsia="zh-CN"/>
        </w:rPr>
        <w:t>2．</w:t>
      </w:r>
      <w:r>
        <w:rPr>
          <w:rFonts w:ascii="宋体" w:hAnsi="宋体" w:eastAsia="宋体"/>
          <w:color w:val="auto"/>
          <w:highlight w:val="none"/>
          <w:lang w:eastAsia="zh-CN"/>
        </w:rPr>
        <w:t>报价人须为具备省级及以上教育出版社资质、依法取得《出版物出版许可证》的法人单位；若报价人非出版社主体，应提供与具备上述资质出版社签订的合法、有效的合作协议或授权文件，以证明其具备相应出版合作关系。</w:t>
      </w:r>
    </w:p>
    <w:p w14:paraId="02702CFC">
      <w:pPr>
        <w:ind w:firstLine="482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六、报价文件格式及相关要求</w:t>
      </w:r>
    </w:p>
    <w:p w14:paraId="247A7EDD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1. 报价文件包括：报价表、资格材料、法人身份情况等。报价文件每页须加盖公章，文件格式见第九条。</w:t>
      </w:r>
    </w:p>
    <w:p w14:paraId="0A61AA6D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2. 报价企业须按包进行整体报价，且为一次性报价，否则报价无效。</w:t>
      </w:r>
    </w:p>
    <w:p w14:paraId="5FD3BC50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3. 报价文件需单独密封，且在封面注明项目名称。</w:t>
      </w:r>
    </w:p>
    <w:p w14:paraId="58EC230D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4. 报价人要按报价表的格式填写明细清单，除此之外，采购人无需再支付任何费用。</w:t>
      </w:r>
    </w:p>
    <w:p w14:paraId="76098954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5. 由于报价表填报不完整、不清楚或存在其他任何失误，所导致的任何不利后果均应由投标人自行承担。</w:t>
      </w:r>
    </w:p>
    <w:p w14:paraId="66E6530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七、报价文件的递交（密封报价）</w:t>
      </w:r>
    </w:p>
    <w:p w14:paraId="2D0C0298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报价人可将密封好的报价文件直接送至采购单位，或以邮寄或速递方式送达。密封报价文件须在密封处加盖公章，邮寄或快递的报价文件须在信封处注明“密封报价”字样。邮寄或速递方式的报价文件送达时间晚于报价截止时间者视为无效。以传真、电子邮件、电报、电话等方式递交的投标文件恕不接受。</w:t>
      </w:r>
    </w:p>
    <w:p w14:paraId="40CC4CE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八、报价时间及地点</w:t>
      </w:r>
    </w:p>
    <w:p w14:paraId="78AED88F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1. 公告期限：自本公告发布之日起 3 个工作日。</w:t>
      </w:r>
    </w:p>
    <w:p w14:paraId="66B6F150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2. 接受报价时间：202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6</w:t>
      </w:r>
      <w:r>
        <w:rPr>
          <w:rFonts w:ascii="宋体" w:hAnsi="宋体" w:eastAsia="宋体"/>
          <w:color w:val="auto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4</w:t>
      </w:r>
      <w:r>
        <w:rPr>
          <w:rFonts w:ascii="宋体" w:hAnsi="宋体" w:eastAsia="宋体"/>
          <w:color w:val="auto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9</w:t>
      </w:r>
      <w:r>
        <w:rPr>
          <w:rFonts w:ascii="宋体" w:hAnsi="宋体" w:eastAsia="宋体"/>
          <w:color w:val="auto"/>
          <w:highlight w:val="none"/>
          <w:lang w:eastAsia="zh-CN"/>
        </w:rPr>
        <w:t>日–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4</w:t>
      </w:r>
      <w:r>
        <w:rPr>
          <w:rFonts w:ascii="宋体" w:hAnsi="宋体" w:eastAsia="宋体"/>
          <w:color w:val="auto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13</w:t>
      </w:r>
      <w:r>
        <w:rPr>
          <w:rFonts w:ascii="宋体" w:hAnsi="宋体" w:eastAsia="宋体"/>
          <w:color w:val="auto"/>
          <w:highlight w:val="none"/>
          <w:lang w:eastAsia="zh-CN"/>
        </w:rPr>
        <w:t>日，每日上午9:00–11:00，</w:t>
      </w:r>
      <w:r>
        <w:rPr>
          <w:rFonts w:ascii="宋体" w:hAnsi="宋体" w:eastAsia="宋体"/>
          <w:color w:val="auto"/>
          <w:highlight w:val="none"/>
          <w:lang w:eastAsia="zh-CN"/>
        </w:rPr>
        <w:t>下午14:00–16:00（节假日顺延）。逾期收到或不符合规定的报价文件将被拒绝。</w:t>
      </w:r>
    </w:p>
    <w:p w14:paraId="13548493">
      <w:pPr>
        <w:ind w:firstLine="440" w:firstLineChars="200"/>
        <w:rPr>
          <w:rFonts w:hint="default" w:ascii="宋体" w:hAnsi="宋体" w:eastAsia="宋体"/>
          <w:color w:val="auto"/>
          <w:highlight w:val="none"/>
          <w:lang w:val="en-US"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3. 报价文件递交地点：重庆市渝中区巴教村15号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 联系人：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李明静</w:t>
      </w:r>
      <w:r>
        <w:rPr>
          <w:rFonts w:ascii="宋体" w:hAnsi="宋体" w:eastAsia="宋体"/>
          <w:color w:val="auto"/>
          <w:highlight w:val="none"/>
          <w:lang w:eastAsia="zh-CN"/>
        </w:rPr>
        <w:t>老师 电话：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13667681155</w:t>
      </w:r>
    </w:p>
    <w:p w14:paraId="2C6EAE35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九、评审原则</w:t>
      </w:r>
    </w:p>
    <w:p w14:paraId="2D1DE093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根据“符合采购需求、质量和服务相等且报价最低”的原则确定成交供应商。</w:t>
      </w:r>
    </w:p>
    <w:p w14:paraId="6E3D3F84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十、评审信息</w:t>
      </w:r>
    </w:p>
    <w:p w14:paraId="3EBA9C2C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询价开始时间：202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6</w:t>
      </w:r>
      <w:r>
        <w:rPr>
          <w:rFonts w:ascii="宋体" w:hAnsi="宋体" w:eastAsia="宋体"/>
          <w:color w:val="auto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4</w:t>
      </w:r>
      <w:r>
        <w:rPr>
          <w:rFonts w:ascii="宋体" w:hAnsi="宋体" w:eastAsia="宋体"/>
          <w:color w:val="auto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14</w:t>
      </w:r>
      <w:r>
        <w:rPr>
          <w:rFonts w:ascii="宋体" w:hAnsi="宋体" w:eastAsia="宋体"/>
          <w:color w:val="auto"/>
          <w:highlight w:val="none"/>
          <w:lang w:eastAsia="zh-CN"/>
        </w:rPr>
        <w:t xml:space="preserve">日 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14</w:t>
      </w:r>
      <w:r>
        <w:rPr>
          <w:rFonts w:ascii="宋体" w:hAnsi="宋体" w:eastAsia="宋体"/>
          <w:color w:val="auto"/>
          <w:highlight w:val="none"/>
          <w:lang w:eastAsia="zh-CN"/>
        </w:rPr>
        <w:t>:00</w:t>
      </w:r>
    </w:p>
    <w:p w14:paraId="18060925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询价地点：巴蜀小学圣陶阁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三</w:t>
      </w:r>
      <w:r>
        <w:rPr>
          <w:rFonts w:ascii="宋体" w:hAnsi="宋体" w:eastAsia="宋体"/>
          <w:color w:val="auto"/>
          <w:highlight w:val="none"/>
          <w:lang w:eastAsia="zh-CN"/>
        </w:rPr>
        <w:t>楼会议室</w:t>
      </w:r>
    </w:p>
    <w:p w14:paraId="3A999D05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十一、报价文件格式（参考）</w:t>
      </w:r>
    </w:p>
    <w:p w14:paraId="0E3AE296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55998C62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7FE222D4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322994B8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1. 法定代表人证明书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重庆市巴蜀小学校：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（姓名、性别、年龄）在我单位任（职务名称）职务，是我单位的法定代表人。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特此证明。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法定代表人身份证号：（身份证复印件附后）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法定代表人电话：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报价人全称（公章）：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日期：  年 月 日</w:t>
      </w:r>
    </w:p>
    <w:p w14:paraId="0F4918AA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003B30C3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2. 营业执照复印件</w:t>
      </w:r>
    </w:p>
    <w:p w14:paraId="5445E36B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79CA5B1D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3. 报价表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价格单位：人民币元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7584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316632B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序号</w:t>
            </w:r>
          </w:p>
        </w:tc>
        <w:tc>
          <w:tcPr>
            <w:tcW w:w="1440" w:type="dxa"/>
          </w:tcPr>
          <w:p w14:paraId="6CE7459B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服务类型</w:t>
            </w:r>
          </w:p>
        </w:tc>
        <w:tc>
          <w:tcPr>
            <w:tcW w:w="1440" w:type="dxa"/>
          </w:tcPr>
          <w:p w14:paraId="7F66351B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数量</w:t>
            </w:r>
          </w:p>
        </w:tc>
        <w:tc>
          <w:tcPr>
            <w:tcW w:w="1440" w:type="dxa"/>
          </w:tcPr>
          <w:p w14:paraId="0F1038EF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单价</w:t>
            </w:r>
          </w:p>
        </w:tc>
        <w:tc>
          <w:tcPr>
            <w:tcW w:w="1440" w:type="dxa"/>
          </w:tcPr>
          <w:p w14:paraId="7C64E07E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小计</w:t>
            </w:r>
          </w:p>
        </w:tc>
        <w:tc>
          <w:tcPr>
            <w:tcW w:w="1440" w:type="dxa"/>
          </w:tcPr>
          <w:p w14:paraId="45054067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备注</w:t>
            </w:r>
          </w:p>
        </w:tc>
      </w:tr>
    </w:tbl>
    <w:p w14:paraId="786FFC32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总计金额：   大写：人民币</w:t>
      </w:r>
    </w:p>
    <w:p w14:paraId="7B2B1527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预计交货时间：</w:t>
      </w:r>
    </w:p>
    <w:p w14:paraId="3ED77746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报价有效期：</w:t>
      </w:r>
    </w:p>
    <w:p w14:paraId="6B0786E1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报价人全称（公章）：</w:t>
      </w:r>
    </w:p>
    <w:p w14:paraId="1ACE4666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日期：</w:t>
      </w:r>
    </w:p>
    <w:p w14:paraId="766F76D1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联系人姓名： 联系电话：</w:t>
      </w:r>
    </w:p>
    <w:p w14:paraId="2D2E1FDF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（报价人可参照上述格式填写报价表，也可自行设计报价表后进行填写。）</w:t>
      </w:r>
    </w:p>
    <w:bookmarkEnd w:id="0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45E0"/>
    <w:rsid w:val="0029639D"/>
    <w:rsid w:val="00326F90"/>
    <w:rsid w:val="00342A68"/>
    <w:rsid w:val="0052017B"/>
    <w:rsid w:val="0052661E"/>
    <w:rsid w:val="007C18E9"/>
    <w:rsid w:val="0082525D"/>
    <w:rsid w:val="009B45EB"/>
    <w:rsid w:val="00AA1D8D"/>
    <w:rsid w:val="00AC237F"/>
    <w:rsid w:val="00B47730"/>
    <w:rsid w:val="00CB0664"/>
    <w:rsid w:val="00DC1265"/>
    <w:rsid w:val="00DE64D0"/>
    <w:rsid w:val="00EF44B2"/>
    <w:rsid w:val="00F74392"/>
    <w:rsid w:val="00FC693F"/>
    <w:rsid w:val="0E0929AC"/>
    <w:rsid w:val="0E26697C"/>
    <w:rsid w:val="0F7C1F89"/>
    <w:rsid w:val="13AB6C5A"/>
    <w:rsid w:val="26D130A9"/>
    <w:rsid w:val="41566655"/>
    <w:rsid w:val="49B349CA"/>
    <w:rsid w:val="55E77D6B"/>
    <w:rsid w:val="61E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1358</Words>
  <Characters>1428</Characters>
  <Lines>11</Lines>
  <Paragraphs>3</Paragraphs>
  <TotalTime>2</TotalTime>
  <ScaleCrop>false</ScaleCrop>
  <LinksUpToDate>false</LinksUpToDate>
  <CharactersWithSpaces>1445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2025-10-19T04:37:00Z</dcterms:created>
  <dc:creator>python-docx</dc:creator>
  <dc:description>generated by python-docx</dc:description>
  <cp:lastModifiedBy>大盆儿</cp:lastModifiedBy>
  <dcterms:modified xsi:type="dcterms:W3CDTF">2026-04-09T02:11:09Z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eyJoZGlkIjoiZTA4YWQ1ZDg0NWMxNTA0ZGRjZjhjOTcxN2Y2NWJjZDciLCJ1c2VySWQiOiI0MDQyNjA5NDEifQ==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667F7E54087843F0B9AA10F07EB0FDDC_13</vt:lpwstr>
  </property>
</Properties>
</file>